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41BF" w14:textId="68F50A2A" w:rsidR="00BD153F" w:rsidRP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principali lavori che sono stati realizzati con il supporto del Laboratorio</w:t>
      </w:r>
      <w:r w:rsidR="007917F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di</w:t>
      </w:r>
      <w:r w:rsidR="0022177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Geopedologia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032C7B93" w14:textId="77777777" w:rsidR="00BD153F" w:rsidRDefault="00BD153F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CDF933E" w14:textId="77777777" w:rsidR="0022177E" w:rsidRDefault="0022177E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75584C0B" w14:textId="221245A7" w:rsidR="0022177E" w:rsidRPr="005A1F48" w:rsidRDefault="001B3F7C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Buscaroli, A., Zannoni, D., Dinelli, E. (2021). 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Spatial distribution of elements in near surface sediments as consequence of sediment origin and anthropogenic activities in coastal area in northern</w:t>
      </w:r>
      <w:r w:rsidR="003F4147"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Italy. </w:t>
      </w:r>
      <w:r w:rsid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Catena, 196,</w:t>
      </w:r>
      <w:r w:rsidR="003F4147"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104842. https://doi.org/10.1016/j.catena.2020.104842</w:t>
      </w:r>
    </w:p>
    <w:p w14:paraId="2103D5B7" w14:textId="77777777" w:rsidR="001B3F7C" w:rsidRPr="005A1F48" w:rsidRDefault="001B3F7C" w:rsidP="003F414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9A397F7" w14:textId="4E15C94A" w:rsidR="001B3F7C" w:rsidRPr="005A1F48" w:rsidRDefault="001B3F7C" w:rsidP="001B3F7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Buscaroli, A., Zannoni, D. (2017). 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Soluble ions dynamics in Mediterranean coastal pinewood forest soils interested by saline groundwater. </w:t>
      </w:r>
      <w:r w:rsid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Catena, 157,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112-129. </w:t>
      </w:r>
      <w:hyperlink r:id="rId4" w:history="1">
        <w:r w:rsidRPr="005A1F48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eastAsia="it-IT"/>
          </w:rPr>
          <w:t>http://dx.doi.org/10.1016/j.catena.2017.05.014</w:t>
        </w:r>
      </w:hyperlink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0CB8E3B" w14:textId="77777777" w:rsidR="003F4147" w:rsidRPr="005A1F48" w:rsidRDefault="003F4147" w:rsidP="001B3F7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7409B858" w14:textId="47F7E87D" w:rsidR="001B3F7C" w:rsidRPr="005A1F48" w:rsidRDefault="001B3F7C" w:rsidP="001B3F7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Buscaroli, A., Zannoni, D., Menichetti, M., Dinelli, E. (2017). 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Assessment of metal accumulation capacity of Dittrichia viscosa (L.) Greuter in two different Italian mine areas for contaminated soils remediation. Journal </w:t>
      </w:r>
      <w:r w:rsid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of Geochemical Exploration, 182,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12</w:t>
      </w:r>
      <w:r w:rsid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3-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131. </w:t>
      </w:r>
      <w:hyperlink r:id="rId5" w:history="1">
        <w:r w:rsidRPr="005A1F48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val="en-US" w:eastAsia="it-IT"/>
          </w:rPr>
          <w:t>http://dx.doi.org/10.1016/j.gexplo.2016.10.001</w:t>
        </w:r>
      </w:hyperlink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31EA50FE" w14:textId="77777777" w:rsidR="003F4147" w:rsidRPr="005A1F48" w:rsidRDefault="003F4147" w:rsidP="001B3F7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</w:p>
    <w:p w14:paraId="1E4A4097" w14:textId="47BFB938" w:rsidR="0022177E" w:rsidRPr="005A1F48" w:rsidRDefault="001B3F7C" w:rsidP="001B3F7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Ferronato, C., Falsone, G., Natale, M., Zannoni, D., Buscaroli, A., Vianello, G., Antisari, L.V. (2016). </w:t>
      </w:r>
      <w:hyperlink r:id="rId6" w:history="1">
        <w:r w:rsidRPr="005A1F48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val="en-US" w:eastAsia="it-IT"/>
          </w:rPr>
          <w:t>Chemical and pedological features of subaqueous and hydromorphic soils along a hydrosequence within a coastal system (San Vitale Park, Northern Italy)</w:t>
        </w:r>
      </w:hyperlink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. </w:t>
      </w:r>
      <w:r w:rsid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Geoderma, 265,</w:t>
      </w:r>
      <w:r w:rsidRPr="005A1F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141-151. </w:t>
      </w:r>
      <w:hyperlink r:id="rId7" w:history="1">
        <w:r w:rsidRPr="005A1F48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eastAsia="it-IT"/>
          </w:rPr>
          <w:t>http://dx.doi.org/10.1016/j.geoderma.2015.11.018</w:t>
        </w:r>
      </w:hyperlink>
    </w:p>
    <w:p w14:paraId="6B6F6438" w14:textId="77777777" w:rsidR="00A100C1" w:rsidRPr="005A1F48" w:rsidRDefault="00A100C1" w:rsidP="001B3F7C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C2BECB8" w14:textId="03D16495" w:rsidR="00A100C1" w:rsidRPr="005A1F48" w:rsidRDefault="00A100C1" w:rsidP="00A100C1">
      <w:pPr>
        <w:pStyle w:val="CVNormal"/>
        <w:ind w:left="284" w:hanging="284"/>
        <w:jc w:val="both"/>
        <w:rPr>
          <w:rFonts w:ascii="Arial" w:hAnsi="Arial" w:cs="Arial"/>
          <w:color w:val="222222"/>
          <w:shd w:val="clear" w:color="auto" w:fill="FFFFFF"/>
          <w:lang w:eastAsia="it-IT"/>
        </w:rPr>
      </w:pPr>
      <w:r w:rsidRPr="005A1F48">
        <w:rPr>
          <w:rFonts w:ascii="Arial" w:hAnsi="Arial" w:cs="Arial"/>
          <w:color w:val="222222"/>
          <w:shd w:val="clear" w:color="auto" w:fill="FFFFFF"/>
          <w:lang w:eastAsia="it-IT"/>
        </w:rPr>
        <w:t xml:space="preserve">Cidu R., Antisari L. V., Biddau R., Buscaroli A., Carbone S., Da Pelo S., Dinelli E., Vianello G., Zannoni D. (2013). </w:t>
      </w:r>
      <w:r w:rsidRPr="005A1F48">
        <w:rPr>
          <w:rFonts w:ascii="Arial" w:hAnsi="Arial" w:cs="Arial"/>
          <w:color w:val="222222"/>
          <w:shd w:val="clear" w:color="auto" w:fill="FFFFFF"/>
          <w:lang w:val="en-US" w:eastAsia="it-IT"/>
        </w:rPr>
        <w:t xml:space="preserve">Dynamics of rare earth elements in water-soil systems: the case of study of the Pineta San Vitale (Ravenna, Italy). </w:t>
      </w:r>
      <w:r w:rsidR="005A1F48">
        <w:rPr>
          <w:rFonts w:ascii="Arial" w:hAnsi="Arial" w:cs="Arial"/>
          <w:color w:val="222222"/>
          <w:shd w:val="clear" w:color="auto" w:fill="FFFFFF"/>
          <w:lang w:eastAsia="it-IT"/>
        </w:rPr>
        <w:t>Geoderma, 193-194,</w:t>
      </w:r>
      <w:bookmarkStart w:id="0" w:name="_GoBack"/>
      <w:bookmarkEnd w:id="0"/>
      <w:r w:rsidRPr="005A1F48">
        <w:rPr>
          <w:rFonts w:ascii="Arial" w:hAnsi="Arial" w:cs="Arial"/>
          <w:color w:val="222222"/>
          <w:shd w:val="clear" w:color="auto" w:fill="FFFFFF"/>
          <w:lang w:eastAsia="it-IT"/>
        </w:rPr>
        <w:t xml:space="preserve"> 52-67. </w:t>
      </w:r>
      <w:hyperlink r:id="rId8" w:history="1">
        <w:r w:rsidRPr="005A1F48">
          <w:rPr>
            <w:rFonts w:ascii="Arial" w:hAnsi="Arial" w:cs="Arial"/>
            <w:color w:val="222222"/>
            <w:shd w:val="clear" w:color="auto" w:fill="FFFFFF"/>
            <w:lang w:eastAsia="it-IT"/>
          </w:rPr>
          <w:t>http://dx.doi.org/10.1016/j.geoderma.2012.10.009</w:t>
        </w:r>
      </w:hyperlink>
      <w:r w:rsidRPr="005A1F48">
        <w:rPr>
          <w:rFonts w:ascii="Arial" w:hAnsi="Arial" w:cs="Arial"/>
          <w:color w:val="222222"/>
          <w:shd w:val="clear" w:color="auto" w:fill="FFFFFF"/>
          <w:lang w:eastAsia="it-IT"/>
        </w:rPr>
        <w:t xml:space="preserve"> </w:t>
      </w:r>
    </w:p>
    <w:p w14:paraId="5544E4DB" w14:textId="6E387B20" w:rsidR="0022177E" w:rsidRDefault="0022177E" w:rsidP="00A100C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2CE7E495" w14:textId="77777777" w:rsidR="0022177E" w:rsidRPr="00A100C1" w:rsidRDefault="0022177E" w:rsidP="0026116A">
      <w:pPr>
        <w:ind w:left="284" w:hanging="284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it-IT"/>
        </w:rPr>
      </w:pPr>
    </w:p>
    <w:p w14:paraId="3F38CDD9" w14:textId="77777777" w:rsidR="0022177E" w:rsidRPr="00A100C1" w:rsidRDefault="0022177E" w:rsidP="0026116A">
      <w:pPr>
        <w:ind w:left="284" w:hanging="284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it-IT"/>
        </w:rPr>
      </w:pPr>
    </w:p>
    <w:p w14:paraId="39A4F465" w14:textId="77777777" w:rsidR="0022177E" w:rsidRPr="00A100C1" w:rsidRDefault="0022177E" w:rsidP="0026116A">
      <w:pPr>
        <w:ind w:left="284" w:hanging="284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it-IT"/>
        </w:rPr>
      </w:pPr>
    </w:p>
    <w:p w14:paraId="30085950" w14:textId="77777777" w:rsidR="0022177E" w:rsidRPr="00A100C1" w:rsidRDefault="0022177E" w:rsidP="0026116A">
      <w:pPr>
        <w:ind w:left="284" w:hanging="284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it-IT"/>
        </w:rPr>
      </w:pPr>
    </w:p>
    <w:p w14:paraId="6A530D8E" w14:textId="77777777" w:rsidR="0022177E" w:rsidRPr="00A100C1" w:rsidRDefault="0022177E" w:rsidP="0026116A">
      <w:pPr>
        <w:ind w:left="284" w:hanging="284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it-IT"/>
        </w:rPr>
      </w:pPr>
    </w:p>
    <w:p w14:paraId="06F510BD" w14:textId="77777777" w:rsidR="0022177E" w:rsidRPr="00A100C1" w:rsidRDefault="0022177E" w:rsidP="0026116A">
      <w:pPr>
        <w:ind w:left="284" w:hanging="284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it-IT"/>
        </w:rPr>
      </w:pPr>
    </w:p>
    <w:p w14:paraId="10871443" w14:textId="77777777" w:rsidR="0026116A" w:rsidRPr="00AD4F7B" w:rsidRDefault="0026116A" w:rsidP="0026116A">
      <w:pPr>
        <w:ind w:left="284" w:hanging="284"/>
      </w:pPr>
    </w:p>
    <w:sectPr w:rsidR="0026116A" w:rsidRPr="00AD4F7B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3"/>
    <w:rsid w:val="001B3F7C"/>
    <w:rsid w:val="001E1247"/>
    <w:rsid w:val="0022177E"/>
    <w:rsid w:val="0026116A"/>
    <w:rsid w:val="002F1378"/>
    <w:rsid w:val="003F4147"/>
    <w:rsid w:val="005A1F48"/>
    <w:rsid w:val="0075449C"/>
    <w:rsid w:val="007917FB"/>
    <w:rsid w:val="00A100C1"/>
    <w:rsid w:val="00AD4F7B"/>
    <w:rsid w:val="00BD153F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B3F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character" w:customStyle="1" w:styleId="Titolo4Carattere">
    <w:name w:val="Titolo 4 Carattere"/>
    <w:basedOn w:val="Carpredefinitoparagrafo"/>
    <w:link w:val="Titolo4"/>
    <w:uiPriority w:val="9"/>
    <w:rsid w:val="001B3F7C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rsid w:val="001B3F7C"/>
    <w:rPr>
      <w:color w:val="0000FF"/>
      <w:u w:val="single"/>
    </w:rPr>
  </w:style>
  <w:style w:type="paragraph" w:customStyle="1" w:styleId="CVNormal">
    <w:name w:val="CV Normal"/>
    <w:basedOn w:val="Normale"/>
    <w:rsid w:val="00A100C1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x.doi.org/10.1016/j.catena.2017.05.014" TargetMode="External"/><Relationship Id="rId5" Type="http://schemas.openxmlformats.org/officeDocument/2006/relationships/hyperlink" Target="http://dx.doi.org/10.1016/j.gexplo.2016.10.001" TargetMode="External"/><Relationship Id="rId6" Type="http://schemas.openxmlformats.org/officeDocument/2006/relationships/hyperlink" Target="http://www.sciencedirect.com/science/article/pii/S0016706115301336" TargetMode="External"/><Relationship Id="rId7" Type="http://schemas.openxmlformats.org/officeDocument/2006/relationships/hyperlink" Target="http://dx.doi.org/10.1016/j.geoderma.2015.11.018" TargetMode="External"/><Relationship Id="rId8" Type="http://schemas.openxmlformats.org/officeDocument/2006/relationships/hyperlink" Target="http://dx.doi.org/10.1016/j.geoderma.2012.10.0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2021-07-29T12:21:00Z</dcterms:created>
  <dcterms:modified xsi:type="dcterms:W3CDTF">2021-10-08T13:54:00Z</dcterms:modified>
</cp:coreProperties>
</file>